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452"/>
        <w:gridCol w:w="1376"/>
        <w:gridCol w:w="3515"/>
      </w:tblGrid>
      <w:tr w:rsidR="00070985" w:rsidTr="002513D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072" w:type="dxa"/>
            <w:gridSpan w:val="4"/>
          </w:tcPr>
          <w:p w:rsidR="00070985" w:rsidRDefault="00070985" w:rsidP="00D05D23">
            <w:pPr>
              <w:spacing w:line="360" w:lineRule="exact"/>
              <w:ind w:firstLineChars="400" w:firstLine="1280"/>
              <w:rPr>
                <w:rFonts w:ascii="標楷體" w:eastAsia="標楷體" w:hAnsi="標楷體" w:hint="eastAsia"/>
                <w:b/>
                <w:bCs/>
                <w:sz w:val="32"/>
              </w:rPr>
            </w:pPr>
            <w:bookmarkStart w:id="0" w:name="_GoBack"/>
            <w:bookmarkEnd w:id="0"/>
            <w:r w:rsidRPr="00D05D23">
              <w:rPr>
                <w:rFonts w:ascii="標楷體" w:eastAsia="華康楷書體W7(P)" w:hAnsi="標楷體" w:hint="eastAsia"/>
                <w:bCs/>
                <w:sz w:val="32"/>
              </w:rPr>
              <w:t>臺灣</w:t>
            </w:r>
            <w:r w:rsidRPr="00D05D23">
              <w:rPr>
                <w:rFonts w:ascii="標楷體" w:eastAsia="華康楷書體W7(P)" w:hAnsi="標楷體" w:hint="eastAsia"/>
                <w:bCs/>
                <w:sz w:val="32"/>
              </w:rPr>
              <w:t xml:space="preserve">         </w:t>
            </w:r>
            <w:r w:rsidR="00F5311E" w:rsidRPr="00D05D23">
              <w:rPr>
                <w:rFonts w:ascii="標楷體" w:eastAsia="華康楷書體W7(P)" w:hAnsi="標楷體" w:hint="eastAsia"/>
                <w:bCs/>
                <w:sz w:val="32"/>
              </w:rPr>
              <w:t>地方法院民事事件</w:t>
            </w:r>
            <w:r w:rsidRPr="00D05D23">
              <w:rPr>
                <w:rFonts w:ascii="標楷體" w:eastAsia="華康楷書體W7(P)" w:hAnsi="標楷體" w:hint="eastAsia"/>
                <w:bCs/>
                <w:sz w:val="32"/>
              </w:rPr>
              <w:t>詢問表</w:t>
            </w:r>
          </w:p>
        </w:tc>
      </w:tr>
      <w:tr w:rsidR="00070985" w:rsidRPr="00D05D23" w:rsidTr="002513D9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4"/>
          </w:tcPr>
          <w:p w:rsidR="00070985" w:rsidRDefault="00070985" w:rsidP="006208C0">
            <w:pPr>
              <w:spacing w:beforeLines="10" w:before="36" w:afterLines="15" w:after="54" w:line="340" w:lineRule="exact"/>
              <w:ind w:leftChars="30" w:left="72" w:rightChars="30" w:right="72"/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D05D23">
              <w:rPr>
                <w:rFonts w:ascii="標楷體" w:eastAsia="華康楷書體W7(P)" w:hAnsi="標楷體" w:hint="eastAsia"/>
                <w:bCs/>
                <w:sz w:val="28"/>
              </w:rPr>
              <w:t>民事糾紛有很多解決的方式，這份詢問表可以讓我們儘早瞭解您的案件特性，只要您提供足夠的資訊，我們就可以幫您選擇最適當的方法來解決紛爭，用最省時、省錢、省力的方法實現您的權利。所以請您填答以下問題，讓我們能儘快作適當的安排。</w:t>
            </w:r>
          </w:p>
        </w:tc>
      </w:tr>
      <w:tr w:rsidR="00070985" w:rsidTr="008F7A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9" w:type="dxa"/>
            <w:vAlign w:val="center"/>
          </w:tcPr>
          <w:p w:rsidR="00070985" w:rsidRPr="008F7A4C" w:rsidRDefault="00070985" w:rsidP="002513D9">
            <w:pPr>
              <w:spacing w:line="280" w:lineRule="exact"/>
              <w:ind w:leftChars="30" w:left="72" w:rightChars="30" w:right="72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7A4C">
              <w:rPr>
                <w:rFonts w:ascii="標楷體" w:eastAsia="標楷體" w:hAnsi="標楷體" w:hint="eastAsia"/>
                <w:sz w:val="28"/>
                <w:szCs w:val="28"/>
              </w:rPr>
              <w:t xml:space="preserve">原告姓名   </w:t>
            </w:r>
          </w:p>
        </w:tc>
        <w:tc>
          <w:tcPr>
            <w:tcW w:w="2452" w:type="dxa"/>
            <w:vAlign w:val="center"/>
          </w:tcPr>
          <w:p w:rsidR="00070985" w:rsidRPr="008F7A4C" w:rsidRDefault="00070985" w:rsidP="00FA4ACB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070985" w:rsidRPr="008F7A4C" w:rsidRDefault="00070985" w:rsidP="00CB77CA">
            <w:pPr>
              <w:spacing w:line="280" w:lineRule="exact"/>
              <w:ind w:leftChars="30" w:left="7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7A4C">
              <w:rPr>
                <w:rFonts w:ascii="標楷體" w:eastAsia="標楷體" w:hAnsi="標楷體" w:hint="eastAsia"/>
                <w:sz w:val="28"/>
                <w:szCs w:val="28"/>
              </w:rPr>
              <w:t xml:space="preserve">聯絡電話 </w:t>
            </w:r>
          </w:p>
        </w:tc>
        <w:tc>
          <w:tcPr>
            <w:tcW w:w="3515" w:type="dxa"/>
            <w:vAlign w:val="center"/>
          </w:tcPr>
          <w:p w:rsidR="00070985" w:rsidRDefault="00070985" w:rsidP="00FA4ACB">
            <w:pPr>
              <w:spacing w:line="28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70985" w:rsidTr="008F7A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9" w:type="dxa"/>
            <w:vAlign w:val="center"/>
          </w:tcPr>
          <w:p w:rsidR="00070985" w:rsidRPr="008F7A4C" w:rsidRDefault="00070985" w:rsidP="002513D9">
            <w:pPr>
              <w:spacing w:line="280" w:lineRule="exact"/>
              <w:ind w:leftChars="30" w:left="72" w:rightChars="30" w:right="72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7A4C">
              <w:rPr>
                <w:rFonts w:ascii="標楷體" w:eastAsia="標楷體" w:hAnsi="標楷體" w:hint="eastAsia"/>
                <w:sz w:val="28"/>
                <w:szCs w:val="28"/>
              </w:rPr>
              <w:t>訴訟代理人</w:t>
            </w:r>
          </w:p>
        </w:tc>
        <w:tc>
          <w:tcPr>
            <w:tcW w:w="2452" w:type="dxa"/>
            <w:vAlign w:val="center"/>
          </w:tcPr>
          <w:p w:rsidR="00070985" w:rsidRPr="008F7A4C" w:rsidRDefault="00070985" w:rsidP="00FA4ACB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070985" w:rsidRPr="008F7A4C" w:rsidRDefault="00070985" w:rsidP="00CB77CA">
            <w:pPr>
              <w:spacing w:line="280" w:lineRule="exact"/>
              <w:ind w:leftChars="30" w:left="7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7A4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15" w:type="dxa"/>
            <w:vAlign w:val="center"/>
          </w:tcPr>
          <w:p w:rsidR="00070985" w:rsidRDefault="00070985" w:rsidP="00FA4ACB">
            <w:pPr>
              <w:spacing w:line="28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70985" w:rsidTr="008F7A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9" w:type="dxa"/>
            <w:vAlign w:val="center"/>
          </w:tcPr>
          <w:p w:rsidR="00070985" w:rsidRPr="008F7A4C" w:rsidRDefault="00070985" w:rsidP="002513D9">
            <w:pPr>
              <w:spacing w:line="280" w:lineRule="exact"/>
              <w:ind w:leftChars="30" w:left="72" w:rightChars="30" w:right="72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7A4C">
              <w:rPr>
                <w:rFonts w:ascii="標楷體" w:eastAsia="標楷體" w:hAnsi="標楷體" w:hint="eastAsia"/>
                <w:sz w:val="28"/>
                <w:szCs w:val="28"/>
              </w:rPr>
              <w:t>被告姓名</w:t>
            </w:r>
          </w:p>
        </w:tc>
        <w:tc>
          <w:tcPr>
            <w:tcW w:w="2452" w:type="dxa"/>
            <w:vAlign w:val="center"/>
          </w:tcPr>
          <w:p w:rsidR="00070985" w:rsidRPr="008F7A4C" w:rsidRDefault="00070985" w:rsidP="00FA4ACB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070985" w:rsidRPr="008F7A4C" w:rsidRDefault="00070985" w:rsidP="00CB77CA">
            <w:pPr>
              <w:spacing w:line="280" w:lineRule="exact"/>
              <w:ind w:leftChars="30" w:left="7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7A4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15" w:type="dxa"/>
            <w:vAlign w:val="center"/>
          </w:tcPr>
          <w:p w:rsidR="00070985" w:rsidRDefault="00070985" w:rsidP="00FA4ACB">
            <w:pPr>
              <w:spacing w:line="28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70985" w:rsidTr="002513D9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4"/>
          </w:tcPr>
          <w:p w:rsidR="00070985" w:rsidRPr="008F7A4C" w:rsidRDefault="00070985" w:rsidP="001738C4">
            <w:pPr>
              <w:tabs>
                <w:tab w:val="left" w:pos="1368"/>
              </w:tabs>
              <w:autoSpaceDE w:val="0"/>
              <w:autoSpaceDN w:val="0"/>
              <w:adjustRightInd w:val="0"/>
              <w:spacing w:beforeLines="15" w:before="54" w:line="300" w:lineRule="exact"/>
              <w:ind w:leftChars="30" w:left="72"/>
              <w:rPr>
                <w:rFonts w:ascii="標楷體" w:eastAsia="華康楷書體W7(P)" w:hAnsi="標楷體"/>
                <w:bCs/>
                <w:sz w:val="28"/>
                <w:szCs w:val="28"/>
                <w:lang w:val="zh-TW"/>
              </w:rPr>
            </w:pPr>
            <w:r w:rsidRPr="008F7A4C">
              <w:rPr>
                <w:rFonts w:ascii="標楷體" w:eastAsia="華康楷書體W7(P)" w:hAnsi="標楷體" w:hint="eastAsia"/>
                <w:bCs/>
                <w:sz w:val="28"/>
                <w:szCs w:val="28"/>
                <w:lang w:val="zh-TW"/>
              </w:rPr>
              <w:t>可否以郵寄的方式送達訴狀予被告</w:t>
            </w:r>
          </w:p>
          <w:p w:rsidR="00070985" w:rsidRPr="008F7A4C" w:rsidRDefault="00070985" w:rsidP="00CB77CA">
            <w:pPr>
              <w:numPr>
                <w:ilvl w:val="12"/>
                <w:numId w:val="0"/>
              </w:numPr>
              <w:tabs>
                <w:tab w:val="left" w:pos="1488"/>
              </w:tabs>
              <w:autoSpaceDE w:val="0"/>
              <w:autoSpaceDN w:val="0"/>
              <w:adjustRightInd w:val="0"/>
              <w:spacing w:line="400" w:lineRule="exact"/>
              <w:ind w:leftChars="30" w:left="72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F7A4C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□被告的住所地，平日有本人、同居人或受僱人可收受信件</w:t>
            </w:r>
          </w:p>
          <w:p w:rsidR="00070985" w:rsidRPr="008F7A4C" w:rsidRDefault="00070985" w:rsidP="00CB77CA">
            <w:pPr>
              <w:numPr>
                <w:ilvl w:val="12"/>
                <w:numId w:val="0"/>
              </w:numPr>
              <w:tabs>
                <w:tab w:val="left" w:pos="1488"/>
              </w:tabs>
              <w:autoSpaceDE w:val="0"/>
              <w:autoSpaceDN w:val="0"/>
              <w:adjustRightInd w:val="0"/>
              <w:spacing w:line="400" w:lineRule="exact"/>
              <w:ind w:leftChars="30" w:left="72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F7A4C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□被告的住所地，假日才有本人、同居人或受僱人可收受信件</w:t>
            </w:r>
          </w:p>
          <w:p w:rsidR="00070985" w:rsidRPr="008F7A4C" w:rsidRDefault="00070985" w:rsidP="001738C4">
            <w:pPr>
              <w:numPr>
                <w:ilvl w:val="12"/>
                <w:numId w:val="0"/>
              </w:numPr>
              <w:tabs>
                <w:tab w:val="left" w:pos="1488"/>
              </w:tabs>
              <w:autoSpaceDE w:val="0"/>
              <w:autoSpaceDN w:val="0"/>
              <w:adjustRightInd w:val="0"/>
              <w:spacing w:afterLines="15" w:after="54" w:line="400" w:lineRule="exact"/>
              <w:ind w:leftChars="30" w:left="7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7A4C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□被告的住所不明，可能需要公示送達</w:t>
            </w:r>
          </w:p>
        </w:tc>
      </w:tr>
      <w:tr w:rsidR="00070985" w:rsidTr="002513D9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4"/>
          </w:tcPr>
          <w:p w:rsidR="00070985" w:rsidRPr="008F7A4C" w:rsidRDefault="00070985" w:rsidP="00C24221">
            <w:pPr>
              <w:tabs>
                <w:tab w:val="left" w:pos="1368"/>
              </w:tabs>
              <w:autoSpaceDE w:val="0"/>
              <w:autoSpaceDN w:val="0"/>
              <w:adjustRightInd w:val="0"/>
              <w:spacing w:beforeLines="15" w:before="54" w:line="300" w:lineRule="exact"/>
              <w:ind w:leftChars="30" w:left="72"/>
              <w:rPr>
                <w:rFonts w:ascii="標楷體" w:eastAsia="華康楷書體W7(P)"/>
                <w:bCs/>
                <w:sz w:val="28"/>
                <w:szCs w:val="28"/>
                <w:lang w:val="zh-TW"/>
              </w:rPr>
            </w:pPr>
            <w:r w:rsidRPr="008F7A4C">
              <w:rPr>
                <w:rFonts w:ascii="標楷體" w:eastAsia="華康楷書體W7(P)" w:hint="eastAsia"/>
                <w:bCs/>
                <w:sz w:val="28"/>
                <w:szCs w:val="28"/>
                <w:lang w:val="zh-TW"/>
              </w:rPr>
              <w:t>被告的就業場所</w:t>
            </w:r>
          </w:p>
          <w:p w:rsidR="00070985" w:rsidRPr="008F7A4C" w:rsidRDefault="00070985" w:rsidP="00CB77CA">
            <w:pPr>
              <w:autoSpaceDE w:val="0"/>
              <w:autoSpaceDN w:val="0"/>
              <w:adjustRightInd w:val="0"/>
              <w:spacing w:line="400" w:lineRule="exact"/>
              <w:ind w:leftChars="30" w:left="72"/>
              <w:rPr>
                <w:rFonts w:ascii="標楷體" w:eastAsia="標楷體"/>
                <w:sz w:val="28"/>
                <w:szCs w:val="28"/>
                <w:lang w:val="zh-TW"/>
              </w:rPr>
            </w:pPr>
            <w:r w:rsidRPr="008F7A4C">
              <w:rPr>
                <w:rFonts w:ascii="標楷體" w:eastAsia="標楷體" w:hint="eastAsia"/>
                <w:sz w:val="28"/>
                <w:szCs w:val="28"/>
                <w:lang w:val="zh-TW"/>
              </w:rPr>
              <w:t>□已確定為：</w:t>
            </w:r>
            <w:r w:rsidRPr="008F7A4C">
              <w:rPr>
                <w:rFonts w:ascii="標楷體" w:eastAsia="標楷體" w:hint="eastAsia"/>
                <w:sz w:val="28"/>
                <w:szCs w:val="28"/>
                <w:u w:val="single"/>
                <w:lang w:val="zh-TW"/>
              </w:rPr>
              <w:t xml:space="preserve">                            </w:t>
            </w:r>
            <w:r w:rsidRPr="008F7A4C">
              <w:rPr>
                <w:rFonts w:ascii="標楷體" w:eastAsia="標楷體"/>
                <w:sz w:val="28"/>
                <w:szCs w:val="28"/>
                <w:u w:val="single"/>
                <w:lang w:val="zh-TW"/>
              </w:rPr>
              <w:t xml:space="preserve">                            </w:t>
            </w:r>
            <w:r w:rsidRPr="008F7A4C">
              <w:rPr>
                <w:rFonts w:ascii="標楷體" w:eastAsia="標楷體"/>
                <w:sz w:val="28"/>
                <w:szCs w:val="28"/>
                <w:lang w:val="zh-TW"/>
              </w:rPr>
              <w:t xml:space="preserve">        </w:t>
            </w:r>
          </w:p>
          <w:p w:rsidR="00070985" w:rsidRPr="008F7A4C" w:rsidRDefault="00070985" w:rsidP="001738C4">
            <w:pPr>
              <w:tabs>
                <w:tab w:val="left" w:pos="1488"/>
              </w:tabs>
              <w:autoSpaceDE w:val="0"/>
              <w:autoSpaceDN w:val="0"/>
              <w:adjustRightInd w:val="0"/>
              <w:spacing w:afterLines="10" w:after="36" w:line="400" w:lineRule="exact"/>
              <w:ind w:leftChars="30" w:left="72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</w:pPr>
            <w:r w:rsidRPr="008F7A4C">
              <w:rPr>
                <w:rFonts w:ascii="標楷體" w:eastAsia="標楷體" w:hint="eastAsia"/>
                <w:sz w:val="28"/>
                <w:szCs w:val="28"/>
                <w:lang w:val="zh-TW"/>
              </w:rPr>
              <w:t>□不明</w:t>
            </w:r>
          </w:p>
        </w:tc>
      </w:tr>
      <w:tr w:rsidR="00070985" w:rsidTr="002513D9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4"/>
          </w:tcPr>
          <w:p w:rsidR="00070985" w:rsidRPr="008F7A4C" w:rsidRDefault="00070985" w:rsidP="006208C0">
            <w:pPr>
              <w:tabs>
                <w:tab w:val="left" w:pos="1368"/>
              </w:tabs>
              <w:autoSpaceDE w:val="0"/>
              <w:autoSpaceDN w:val="0"/>
              <w:adjustRightInd w:val="0"/>
              <w:spacing w:beforeLines="15" w:before="54" w:line="300" w:lineRule="exact"/>
              <w:ind w:leftChars="30" w:left="72"/>
              <w:rPr>
                <w:rFonts w:ascii="標楷體" w:eastAsia="華康楷書體W7(P)" w:hint="eastAsia"/>
                <w:bCs/>
                <w:sz w:val="28"/>
                <w:szCs w:val="28"/>
              </w:rPr>
            </w:pPr>
            <w:r w:rsidRPr="008F7A4C">
              <w:rPr>
                <w:rFonts w:ascii="標楷體" w:eastAsia="華康楷書體W7(P)" w:hint="eastAsia"/>
                <w:bCs/>
                <w:sz w:val="28"/>
                <w:szCs w:val="28"/>
                <w:lang w:val="zh-TW"/>
              </w:rPr>
              <w:t>被告有無出庭的可能</w:t>
            </w:r>
            <w:r w:rsidRPr="008F7A4C">
              <w:rPr>
                <w:rFonts w:ascii="標楷體" w:eastAsia="華康楷書體W7(P)"/>
                <w:bCs/>
                <w:sz w:val="28"/>
                <w:szCs w:val="28"/>
              </w:rPr>
              <w:t xml:space="preserve"> </w:t>
            </w:r>
          </w:p>
          <w:p w:rsidR="00070985" w:rsidRPr="008F7A4C" w:rsidRDefault="00070985" w:rsidP="006208C0">
            <w:pPr>
              <w:tabs>
                <w:tab w:val="left" w:pos="1368"/>
              </w:tabs>
              <w:autoSpaceDE w:val="0"/>
              <w:autoSpaceDN w:val="0"/>
              <w:adjustRightInd w:val="0"/>
              <w:spacing w:afterLines="15" w:after="54" w:line="400" w:lineRule="exact"/>
              <w:ind w:leftChars="30" w:left="72"/>
              <w:rPr>
                <w:rFonts w:ascii="標楷體" w:eastAsia="標楷體" w:hint="eastAsia"/>
                <w:b/>
                <w:bCs/>
                <w:sz w:val="28"/>
                <w:szCs w:val="28"/>
                <w:lang w:val="zh-TW"/>
              </w:rPr>
            </w:pPr>
            <w:r w:rsidRPr="008F7A4C">
              <w:rPr>
                <w:rFonts w:ascii="標楷體" w:eastAsia="標楷體" w:hint="eastAsia"/>
                <w:sz w:val="28"/>
                <w:szCs w:val="28"/>
                <w:lang w:val="zh-TW"/>
              </w:rPr>
              <w:t>□有</w:t>
            </w:r>
            <w:r w:rsidRPr="008F7A4C">
              <w:rPr>
                <w:rFonts w:ascii="標楷體" w:eastAsia="標楷體"/>
                <w:sz w:val="28"/>
                <w:szCs w:val="28"/>
                <w:lang w:val="zh-TW"/>
              </w:rPr>
              <w:t xml:space="preserve">  </w:t>
            </w:r>
            <w:r w:rsidRPr="008F7A4C">
              <w:rPr>
                <w:rFonts w:ascii="標楷體" w:eastAsia="標楷體" w:hint="eastAsia"/>
                <w:sz w:val="28"/>
                <w:szCs w:val="28"/>
                <w:lang w:val="zh-TW"/>
              </w:rPr>
              <w:t>□沒有</w:t>
            </w:r>
            <w:r w:rsidRPr="008F7A4C">
              <w:rPr>
                <w:rFonts w:ascii="標楷體" w:eastAsia="標楷體"/>
                <w:sz w:val="28"/>
                <w:szCs w:val="28"/>
                <w:lang w:val="zh-TW"/>
              </w:rPr>
              <w:t xml:space="preserve">  </w:t>
            </w:r>
            <w:r w:rsidRPr="008F7A4C">
              <w:rPr>
                <w:rFonts w:ascii="標楷體" w:eastAsia="標楷體" w:hint="eastAsia"/>
                <w:sz w:val="28"/>
                <w:szCs w:val="28"/>
                <w:lang w:val="zh-TW"/>
              </w:rPr>
              <w:t>□不明</w:t>
            </w:r>
          </w:p>
        </w:tc>
      </w:tr>
      <w:tr w:rsidR="00070985" w:rsidTr="002513D9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4"/>
            <w:vAlign w:val="center"/>
          </w:tcPr>
          <w:p w:rsidR="00070985" w:rsidRPr="008F7A4C" w:rsidRDefault="00070985" w:rsidP="00C24221">
            <w:pPr>
              <w:tabs>
                <w:tab w:val="left" w:pos="1368"/>
              </w:tabs>
              <w:autoSpaceDE w:val="0"/>
              <w:autoSpaceDN w:val="0"/>
              <w:adjustRightInd w:val="0"/>
              <w:spacing w:beforeLines="10" w:before="36" w:line="300" w:lineRule="exact"/>
              <w:ind w:leftChars="30" w:left="72" w:rightChars="30" w:right="72"/>
              <w:jc w:val="both"/>
              <w:rPr>
                <w:rFonts w:ascii="標楷體" w:eastAsia="華康楷書體W7(P)" w:hint="eastAsia"/>
                <w:bCs/>
                <w:sz w:val="28"/>
                <w:szCs w:val="28"/>
                <w:lang w:val="zh-TW"/>
              </w:rPr>
            </w:pPr>
            <w:r w:rsidRPr="008F7A4C">
              <w:rPr>
                <w:rFonts w:ascii="標楷體" w:eastAsia="華康楷書體W7(P)" w:hint="eastAsia"/>
                <w:bCs/>
                <w:sz w:val="28"/>
                <w:szCs w:val="28"/>
                <w:lang w:val="zh-TW"/>
              </w:rPr>
              <w:t>目前有無相關案件在法院訴訟</w:t>
            </w:r>
          </w:p>
          <w:p w:rsidR="00070985" w:rsidRPr="008F7A4C" w:rsidRDefault="00070985" w:rsidP="00C24221">
            <w:pPr>
              <w:tabs>
                <w:tab w:val="left" w:pos="1368"/>
              </w:tabs>
              <w:autoSpaceDE w:val="0"/>
              <w:autoSpaceDN w:val="0"/>
              <w:adjustRightInd w:val="0"/>
              <w:spacing w:line="360" w:lineRule="exact"/>
              <w:ind w:leftChars="30" w:left="72" w:rightChars="30" w:right="72"/>
              <w:jc w:val="both"/>
              <w:rPr>
                <w:rFonts w:ascii="標楷體" w:eastAsia="標楷體" w:hint="eastAsia"/>
                <w:sz w:val="28"/>
                <w:szCs w:val="28"/>
                <w:lang w:val="zh-TW"/>
              </w:rPr>
            </w:pPr>
            <w:r w:rsidRPr="008F7A4C">
              <w:rPr>
                <w:rFonts w:ascii="標楷體" w:eastAsia="標楷體" w:hint="eastAsia"/>
                <w:sz w:val="28"/>
                <w:szCs w:val="28"/>
                <w:lang w:val="zh-TW"/>
              </w:rPr>
              <w:t>□有【案號：            法院      年度    字第            號】</w:t>
            </w:r>
          </w:p>
          <w:p w:rsidR="00070985" w:rsidRPr="008F7A4C" w:rsidRDefault="00070985" w:rsidP="00C24221">
            <w:pPr>
              <w:tabs>
                <w:tab w:val="left" w:pos="1368"/>
              </w:tabs>
              <w:autoSpaceDE w:val="0"/>
              <w:autoSpaceDN w:val="0"/>
              <w:adjustRightInd w:val="0"/>
              <w:spacing w:afterLines="15" w:after="54" w:line="360" w:lineRule="exact"/>
              <w:ind w:leftChars="30" w:left="72" w:rightChars="30" w:right="72"/>
              <w:jc w:val="both"/>
              <w:rPr>
                <w:rFonts w:ascii="標楷體" w:eastAsia="標楷體" w:hint="eastAsia"/>
                <w:sz w:val="28"/>
                <w:szCs w:val="28"/>
                <w:lang w:val="zh-TW"/>
              </w:rPr>
            </w:pPr>
            <w:r w:rsidRPr="008F7A4C">
              <w:rPr>
                <w:rFonts w:ascii="標楷體" w:eastAsia="標楷體" w:hint="eastAsia"/>
                <w:sz w:val="28"/>
                <w:szCs w:val="28"/>
                <w:lang w:val="zh-TW"/>
              </w:rPr>
              <w:t>□沒有</w:t>
            </w:r>
          </w:p>
        </w:tc>
      </w:tr>
      <w:tr w:rsidR="00070985" w:rsidTr="002513D9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4"/>
            <w:vAlign w:val="center"/>
          </w:tcPr>
          <w:p w:rsidR="00070985" w:rsidRPr="008F7A4C" w:rsidRDefault="00070985" w:rsidP="00B758A2">
            <w:pPr>
              <w:tabs>
                <w:tab w:val="left" w:pos="1368"/>
              </w:tabs>
              <w:autoSpaceDE w:val="0"/>
              <w:autoSpaceDN w:val="0"/>
              <w:adjustRightInd w:val="0"/>
              <w:spacing w:beforeLines="15" w:before="54" w:line="300" w:lineRule="exact"/>
              <w:ind w:leftChars="30" w:left="72" w:rightChars="30" w:right="72"/>
              <w:jc w:val="both"/>
              <w:rPr>
                <w:rFonts w:ascii="標楷體" w:eastAsia="華康楷書體W7(P)" w:hint="eastAsia"/>
                <w:bCs/>
                <w:sz w:val="28"/>
                <w:szCs w:val="28"/>
                <w:lang w:val="zh-TW"/>
              </w:rPr>
            </w:pPr>
            <w:r w:rsidRPr="008F7A4C">
              <w:rPr>
                <w:rFonts w:ascii="標楷體" w:eastAsia="華康楷書體W7(P)" w:hint="eastAsia"/>
                <w:bCs/>
                <w:sz w:val="28"/>
                <w:szCs w:val="28"/>
                <w:lang w:val="zh-TW"/>
              </w:rPr>
              <w:t>被告對於起訴的原因事實有無爭執</w:t>
            </w:r>
          </w:p>
          <w:p w:rsidR="00070985" w:rsidRPr="008F7A4C" w:rsidRDefault="00070985" w:rsidP="00B758A2">
            <w:pPr>
              <w:tabs>
                <w:tab w:val="left" w:pos="1368"/>
              </w:tabs>
              <w:autoSpaceDE w:val="0"/>
              <w:autoSpaceDN w:val="0"/>
              <w:adjustRightInd w:val="0"/>
              <w:spacing w:afterLines="10" w:after="36" w:line="400" w:lineRule="exact"/>
              <w:ind w:leftChars="30" w:left="72" w:rightChars="30" w:right="72"/>
              <w:jc w:val="both"/>
              <w:rPr>
                <w:rFonts w:ascii="標楷體" w:eastAsia="標楷體" w:hint="eastAsia"/>
                <w:sz w:val="28"/>
                <w:szCs w:val="28"/>
                <w:lang w:val="zh-TW"/>
              </w:rPr>
            </w:pPr>
            <w:r w:rsidRPr="008F7A4C">
              <w:rPr>
                <w:rFonts w:ascii="標楷體" w:eastAsia="標楷體" w:hint="eastAsia"/>
                <w:sz w:val="28"/>
                <w:szCs w:val="28"/>
                <w:lang w:val="zh-TW"/>
              </w:rPr>
              <w:t>□有</w:t>
            </w:r>
            <w:r w:rsidRPr="008F7A4C">
              <w:rPr>
                <w:rFonts w:ascii="標楷體" w:eastAsia="標楷體"/>
                <w:sz w:val="28"/>
                <w:szCs w:val="28"/>
                <w:lang w:val="zh-TW"/>
              </w:rPr>
              <w:t xml:space="preserve">  </w:t>
            </w:r>
            <w:r w:rsidRPr="008F7A4C">
              <w:rPr>
                <w:rFonts w:ascii="標楷體" w:eastAsia="標楷體" w:hint="eastAsia"/>
                <w:sz w:val="28"/>
                <w:szCs w:val="28"/>
                <w:lang w:val="zh-TW"/>
              </w:rPr>
              <w:t>□沒有</w:t>
            </w:r>
          </w:p>
        </w:tc>
      </w:tr>
      <w:tr w:rsidR="00070985" w:rsidTr="002513D9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4"/>
            <w:vAlign w:val="center"/>
          </w:tcPr>
          <w:p w:rsidR="00070985" w:rsidRPr="008F7A4C" w:rsidRDefault="00070985" w:rsidP="00C24221">
            <w:pPr>
              <w:tabs>
                <w:tab w:val="left" w:pos="1368"/>
              </w:tabs>
              <w:autoSpaceDE w:val="0"/>
              <w:autoSpaceDN w:val="0"/>
              <w:adjustRightInd w:val="0"/>
              <w:snapToGrid w:val="0"/>
              <w:spacing w:beforeLines="15" w:before="54" w:line="300" w:lineRule="exact"/>
              <w:ind w:leftChars="30" w:left="72" w:rightChars="30" w:right="72"/>
              <w:jc w:val="both"/>
              <w:rPr>
                <w:rFonts w:ascii="標楷體" w:eastAsia="華康楷書體W7(P)" w:hint="eastAsia"/>
                <w:bCs/>
                <w:sz w:val="28"/>
                <w:szCs w:val="28"/>
                <w:lang w:val="zh-TW"/>
              </w:rPr>
            </w:pPr>
            <w:r w:rsidRPr="008F7A4C">
              <w:rPr>
                <w:rFonts w:ascii="標楷體" w:eastAsia="華康楷書體W7(P)" w:hint="eastAsia"/>
                <w:bCs/>
                <w:sz w:val="28"/>
                <w:szCs w:val="28"/>
                <w:lang w:val="zh-TW"/>
              </w:rPr>
              <w:t>被告有無投保第三人責任險或其他保險</w:t>
            </w:r>
          </w:p>
          <w:p w:rsidR="00070985" w:rsidRPr="008F7A4C" w:rsidRDefault="00070985" w:rsidP="00CB77CA">
            <w:pPr>
              <w:tabs>
                <w:tab w:val="left" w:pos="1368"/>
              </w:tabs>
              <w:autoSpaceDE w:val="0"/>
              <w:autoSpaceDN w:val="0"/>
              <w:adjustRightInd w:val="0"/>
              <w:spacing w:line="400" w:lineRule="exact"/>
              <w:ind w:leftChars="30" w:left="72" w:rightChars="30" w:right="72"/>
              <w:jc w:val="both"/>
              <w:rPr>
                <w:rFonts w:ascii="標楷體" w:eastAsia="標楷體" w:hint="eastAsia"/>
                <w:sz w:val="28"/>
                <w:szCs w:val="28"/>
                <w:u w:val="single"/>
                <w:lang w:val="zh-TW"/>
              </w:rPr>
            </w:pPr>
            <w:r w:rsidRPr="008F7A4C">
              <w:rPr>
                <w:rFonts w:ascii="標楷體" w:eastAsia="標楷體" w:hint="eastAsia"/>
                <w:sz w:val="28"/>
                <w:szCs w:val="28"/>
                <w:lang w:val="zh-TW"/>
              </w:rPr>
              <w:t>□有  保險公司名稱及聯絡電話：</w:t>
            </w:r>
            <w:r w:rsidRPr="008F7A4C">
              <w:rPr>
                <w:rFonts w:ascii="標楷體" w:eastAsia="標楷體" w:hint="eastAsia"/>
                <w:sz w:val="28"/>
                <w:szCs w:val="28"/>
                <w:u w:val="single"/>
                <w:lang w:val="zh-TW"/>
              </w:rPr>
              <w:t xml:space="preserve">                                   </w:t>
            </w:r>
          </w:p>
          <w:p w:rsidR="00070985" w:rsidRPr="008F7A4C" w:rsidRDefault="00070985" w:rsidP="00CB77CA">
            <w:pPr>
              <w:tabs>
                <w:tab w:val="left" w:pos="1368"/>
              </w:tabs>
              <w:autoSpaceDE w:val="0"/>
              <w:autoSpaceDN w:val="0"/>
              <w:adjustRightInd w:val="0"/>
              <w:spacing w:afterLines="20" w:after="72" w:line="400" w:lineRule="exact"/>
              <w:ind w:leftChars="30" w:left="72" w:rightChars="30" w:right="72"/>
              <w:jc w:val="both"/>
              <w:rPr>
                <w:rFonts w:ascii="標楷體" w:eastAsia="標楷體" w:hint="eastAsia"/>
                <w:sz w:val="28"/>
                <w:szCs w:val="28"/>
                <w:lang w:val="zh-TW"/>
              </w:rPr>
            </w:pPr>
            <w:r w:rsidRPr="008F7A4C">
              <w:rPr>
                <w:rFonts w:ascii="標楷體" w:eastAsia="標楷體" w:hint="eastAsia"/>
                <w:sz w:val="28"/>
                <w:szCs w:val="28"/>
                <w:lang w:val="zh-TW"/>
              </w:rPr>
              <w:t>□沒有  □不明</w:t>
            </w:r>
          </w:p>
        </w:tc>
      </w:tr>
      <w:tr w:rsidR="00070985" w:rsidTr="002513D9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4"/>
            <w:vAlign w:val="center"/>
          </w:tcPr>
          <w:p w:rsidR="00070985" w:rsidRPr="008F7A4C" w:rsidRDefault="00070985" w:rsidP="00EB3B03">
            <w:pPr>
              <w:tabs>
                <w:tab w:val="left" w:pos="1368"/>
              </w:tabs>
              <w:autoSpaceDE w:val="0"/>
              <w:autoSpaceDN w:val="0"/>
              <w:adjustRightInd w:val="0"/>
              <w:spacing w:beforeLines="15" w:before="54" w:line="300" w:lineRule="exact"/>
              <w:ind w:leftChars="30" w:left="72" w:rightChars="30" w:right="72"/>
              <w:jc w:val="both"/>
              <w:rPr>
                <w:rFonts w:ascii="標楷體" w:eastAsia="華康楷書體W7(P)"/>
                <w:bCs/>
                <w:sz w:val="28"/>
                <w:szCs w:val="28"/>
                <w:lang w:val="zh-TW"/>
              </w:rPr>
            </w:pPr>
            <w:r w:rsidRPr="008F7A4C">
              <w:rPr>
                <w:rFonts w:ascii="標楷體" w:eastAsia="華康楷書體W7(P)" w:hint="eastAsia"/>
                <w:bCs/>
                <w:sz w:val="28"/>
                <w:szCs w:val="28"/>
                <w:lang w:val="zh-TW"/>
              </w:rPr>
              <w:t>是否願意調解或和解</w:t>
            </w:r>
          </w:p>
          <w:p w:rsidR="00070985" w:rsidRPr="008F7A4C" w:rsidRDefault="00070985" w:rsidP="00EB3B03">
            <w:pPr>
              <w:numPr>
                <w:ilvl w:val="12"/>
                <w:numId w:val="0"/>
              </w:numPr>
              <w:tabs>
                <w:tab w:val="left" w:pos="1488"/>
              </w:tabs>
              <w:autoSpaceDE w:val="0"/>
              <w:autoSpaceDN w:val="0"/>
              <w:adjustRightInd w:val="0"/>
              <w:spacing w:line="360" w:lineRule="exact"/>
              <w:ind w:leftChars="30" w:left="72" w:rightChars="30" w:right="72"/>
              <w:jc w:val="both"/>
              <w:rPr>
                <w:rFonts w:ascii="標楷體" w:eastAsia="標楷體"/>
                <w:sz w:val="28"/>
                <w:szCs w:val="28"/>
                <w:u w:val="single"/>
                <w:lang w:val="zh-TW"/>
              </w:rPr>
            </w:pPr>
            <w:r w:rsidRPr="008F7A4C">
              <w:rPr>
                <w:rFonts w:ascii="標楷體" w:eastAsia="標楷體" w:hint="eastAsia"/>
                <w:sz w:val="28"/>
                <w:szCs w:val="28"/>
                <w:lang w:val="zh-TW"/>
              </w:rPr>
              <w:t>□願意【和解條件：</w:t>
            </w:r>
            <w:r w:rsidRPr="008F7A4C">
              <w:rPr>
                <w:rFonts w:ascii="標楷體" w:eastAsia="標楷體" w:hint="eastAsia"/>
                <w:sz w:val="28"/>
                <w:szCs w:val="28"/>
                <w:u w:val="single"/>
                <w:lang w:val="zh-TW"/>
              </w:rPr>
              <w:t xml:space="preserve">                                        </w:t>
            </w:r>
            <w:r w:rsidRPr="008F7A4C">
              <w:rPr>
                <w:rFonts w:ascii="標楷體" w:eastAsia="標楷體" w:hint="eastAsia"/>
                <w:sz w:val="28"/>
                <w:szCs w:val="28"/>
                <w:lang w:val="zh-TW"/>
              </w:rPr>
              <w:t xml:space="preserve">】                                         </w:t>
            </w:r>
          </w:p>
          <w:p w:rsidR="00070985" w:rsidRPr="008F7A4C" w:rsidRDefault="00070985" w:rsidP="00EB3B03">
            <w:pPr>
              <w:autoSpaceDE w:val="0"/>
              <w:autoSpaceDN w:val="0"/>
              <w:adjustRightInd w:val="0"/>
              <w:spacing w:line="360" w:lineRule="exact"/>
              <w:ind w:leftChars="30" w:left="72" w:rightChars="30" w:right="72"/>
              <w:jc w:val="both"/>
              <w:rPr>
                <w:rFonts w:ascii="標楷體" w:eastAsia="標楷體" w:hint="eastAsia"/>
                <w:sz w:val="28"/>
                <w:szCs w:val="28"/>
                <w:lang w:val="zh-TW"/>
              </w:rPr>
            </w:pPr>
            <w:r w:rsidRPr="008F7A4C">
              <w:rPr>
                <w:rFonts w:ascii="標楷體" w:eastAsia="標楷體" w:hint="eastAsia"/>
                <w:sz w:val="28"/>
                <w:szCs w:val="28"/>
                <w:lang w:val="zh-TW"/>
              </w:rPr>
              <w:t xml:space="preserve">□無意見    </w:t>
            </w:r>
          </w:p>
          <w:p w:rsidR="00070985" w:rsidRPr="008F7A4C" w:rsidRDefault="00070985" w:rsidP="00EB3B03">
            <w:pPr>
              <w:autoSpaceDE w:val="0"/>
              <w:autoSpaceDN w:val="0"/>
              <w:adjustRightInd w:val="0"/>
              <w:spacing w:afterLines="15" w:after="54" w:line="360" w:lineRule="exact"/>
              <w:ind w:leftChars="30" w:left="72" w:rightChars="30" w:right="72"/>
              <w:jc w:val="both"/>
              <w:rPr>
                <w:rFonts w:ascii="標楷體" w:eastAsia="標楷體" w:hint="eastAsia"/>
                <w:b/>
                <w:bCs/>
                <w:sz w:val="28"/>
                <w:szCs w:val="28"/>
                <w:lang w:val="zh-TW"/>
              </w:rPr>
            </w:pPr>
            <w:r w:rsidRPr="008F7A4C">
              <w:rPr>
                <w:rFonts w:ascii="標楷體" w:eastAsia="標楷體" w:hint="eastAsia"/>
                <w:sz w:val="28"/>
                <w:szCs w:val="28"/>
                <w:lang w:val="zh-TW"/>
              </w:rPr>
              <w:t>□不予考慮</w:t>
            </w:r>
          </w:p>
        </w:tc>
      </w:tr>
      <w:tr w:rsidR="00070985" w:rsidRPr="00D05D23" w:rsidTr="002513D9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4"/>
          </w:tcPr>
          <w:p w:rsidR="00070985" w:rsidRPr="008F7A4C" w:rsidRDefault="00070985" w:rsidP="005638AD">
            <w:pPr>
              <w:autoSpaceDE w:val="0"/>
              <w:autoSpaceDN w:val="0"/>
              <w:adjustRightInd w:val="0"/>
              <w:spacing w:beforeLines="15" w:before="54" w:afterLines="15" w:after="54" w:line="340" w:lineRule="exact"/>
              <w:ind w:leftChars="30" w:left="72" w:rightChars="30" w:right="72"/>
              <w:rPr>
                <w:rFonts w:ascii="標楷體" w:eastAsia="華康楷書體W7(P)" w:hint="eastAsia"/>
                <w:bCs/>
                <w:sz w:val="28"/>
                <w:szCs w:val="28"/>
                <w:lang w:val="zh-TW"/>
              </w:rPr>
            </w:pPr>
            <w:r w:rsidRPr="008F7A4C">
              <w:rPr>
                <w:rFonts w:ascii="標楷體" w:eastAsia="華康楷書體W7(P)" w:hint="eastAsia"/>
                <w:bCs/>
                <w:sz w:val="28"/>
                <w:szCs w:val="28"/>
                <w:lang w:val="zh-TW"/>
              </w:rPr>
              <w:t>謝謝您的熱心參與，您所提供的資訊我們會為您保密，祝您</w:t>
            </w:r>
            <w:r w:rsidRPr="008F7A4C">
              <w:rPr>
                <w:rFonts w:ascii="標楷體" w:eastAsia="華康楷書體W7(P)" w:hint="eastAsia"/>
                <w:bCs/>
                <w:sz w:val="28"/>
                <w:szCs w:val="28"/>
                <w:lang w:val="zh-TW"/>
              </w:rPr>
              <w:t xml:space="preserve"> </w:t>
            </w:r>
            <w:r w:rsidRPr="008F7A4C">
              <w:rPr>
                <w:rFonts w:ascii="標楷體" w:eastAsia="華康楷書體W7(P)" w:hint="eastAsia"/>
                <w:bCs/>
                <w:sz w:val="28"/>
                <w:szCs w:val="28"/>
                <w:lang w:val="zh-TW"/>
              </w:rPr>
              <w:t>順心如意</w:t>
            </w:r>
            <w:r w:rsidRPr="008F7A4C">
              <w:rPr>
                <w:rFonts w:ascii="標楷體" w:eastAsia="華康楷書體W7(P)" w:hint="eastAsia"/>
                <w:bCs/>
                <w:sz w:val="28"/>
                <w:szCs w:val="28"/>
                <w:lang w:val="zh-TW"/>
              </w:rPr>
              <w:t xml:space="preserve"> </w:t>
            </w:r>
            <w:r w:rsidR="00CB77CA" w:rsidRPr="008F7A4C">
              <w:rPr>
                <w:rFonts w:ascii="標楷體" w:eastAsia="華康楷書體W7(P)"/>
                <w:bCs/>
                <w:sz w:val="28"/>
                <w:szCs w:val="28"/>
                <w:lang w:val="zh-TW"/>
              </w:rPr>
              <w:br/>
            </w:r>
            <w:r w:rsidRPr="008F7A4C">
              <w:rPr>
                <w:rFonts w:ascii="標楷體" w:eastAsia="華康楷書體W7(P)" w:hint="eastAsia"/>
                <w:bCs/>
                <w:sz w:val="28"/>
                <w:szCs w:val="28"/>
                <w:lang w:val="zh-TW"/>
              </w:rPr>
              <w:t>闔家安泰！</w:t>
            </w:r>
          </w:p>
        </w:tc>
      </w:tr>
    </w:tbl>
    <w:p w:rsidR="00070985" w:rsidRDefault="00070985">
      <w:pPr>
        <w:spacing w:line="260" w:lineRule="exac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 w:hint="eastAsia"/>
        </w:rPr>
        <w:t>本表可自司法院網站「書狀範例」專區下載，或各法院聯合服務中心索取＊</w:t>
      </w:r>
    </w:p>
    <w:p w:rsidR="00FE5CF5" w:rsidRDefault="00FE5CF5">
      <w:pPr>
        <w:spacing w:line="260" w:lineRule="exact"/>
        <w:jc w:val="center"/>
        <w:rPr>
          <w:rFonts w:ascii="標楷體" w:eastAsia="標楷體" w:hAnsi="標楷體" w:hint="eastAsia"/>
        </w:rPr>
      </w:pPr>
    </w:p>
    <w:p w:rsidR="002513D9" w:rsidRDefault="002513D9">
      <w:pPr>
        <w:spacing w:line="260" w:lineRule="exact"/>
        <w:jc w:val="center"/>
        <w:rPr>
          <w:rFonts w:ascii="標楷體" w:eastAsia="標楷體" w:hAnsi="標楷體" w:hint="eastAsia"/>
        </w:rPr>
      </w:pPr>
    </w:p>
    <w:p w:rsidR="002513D9" w:rsidRDefault="002513D9">
      <w:pPr>
        <w:spacing w:line="260" w:lineRule="exact"/>
        <w:jc w:val="center"/>
        <w:rPr>
          <w:rFonts w:ascii="標楷體" w:eastAsia="標楷體" w:hAnsi="標楷體" w:hint="eastAsia"/>
        </w:rPr>
      </w:pPr>
    </w:p>
    <w:sectPr w:rsidR="002513D9" w:rsidSect="008F7A4C">
      <w:headerReference w:type="default" r:id="rId7"/>
      <w:footerReference w:type="even" r:id="rId8"/>
      <w:footerReference w:type="default" r:id="rId9"/>
      <w:pgSz w:w="11906" w:h="16838" w:code="9"/>
      <w:pgMar w:top="1985" w:right="1418" w:bottom="1985" w:left="1418" w:header="1418" w:footer="1418" w:gutter="0"/>
      <w:pgNumType w:start="1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6E" w:rsidRDefault="0075096E" w:rsidP="00070985">
      <w:r>
        <w:separator/>
      </w:r>
    </w:p>
  </w:endnote>
  <w:endnote w:type="continuationSeparator" w:id="0">
    <w:p w:rsidR="0075096E" w:rsidRDefault="0075096E" w:rsidP="0007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8AD" w:rsidRDefault="005638AD">
    <w:pPr>
      <w:pStyle w:val="a4"/>
    </w:pPr>
    <w:r>
      <w:rPr>
        <w:rStyle w:val="a5"/>
        <w:rFonts w:hint="eastAsia"/>
        <w:szCs w:val="22"/>
      </w:rPr>
      <w:t>1</w:t>
    </w:r>
    <w:r w:rsidRPr="002B05D1">
      <w:rPr>
        <w:rStyle w:val="a5"/>
        <w:rFonts w:hint="eastAsia"/>
        <w:w w:val="150"/>
        <w:szCs w:val="22"/>
      </w:rPr>
      <w:t>-</w:t>
    </w:r>
    <w:r w:rsidR="00C05BBC">
      <w:rPr>
        <w:rStyle w:val="a5"/>
        <w:rFonts w:hint="eastAsia"/>
        <w:szCs w:val="22"/>
      </w:rPr>
      <w:t>0</w:t>
    </w:r>
    <w:r w:rsidR="008F7A4C">
      <w:rPr>
        <w:rStyle w:val="a5"/>
        <w:rFonts w:hint="eastAsia"/>
        <w:szCs w:val="22"/>
      </w:rPr>
      <w:t>75</w:t>
    </w:r>
    <w:r w:rsidRPr="002B05D1">
      <w:rPr>
        <w:rStyle w:val="a5"/>
        <w:rFonts w:hint="eastAsia"/>
        <w:w w:val="150"/>
        <w:szCs w:val="22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C00F1">
      <w:rPr>
        <w:rStyle w:val="a5"/>
        <w:noProof/>
      </w:rPr>
      <w:t>180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8AD" w:rsidRDefault="005638AD" w:rsidP="007B3B8B">
    <w:pPr>
      <w:pStyle w:val="a4"/>
      <w:jc w:val="right"/>
    </w:pPr>
    <w:r>
      <w:rPr>
        <w:rStyle w:val="a5"/>
        <w:rFonts w:hint="eastAsia"/>
        <w:szCs w:val="22"/>
      </w:rPr>
      <w:t>1</w:t>
    </w:r>
    <w:r w:rsidRPr="002B05D1">
      <w:rPr>
        <w:rStyle w:val="a5"/>
        <w:rFonts w:hint="eastAsia"/>
        <w:w w:val="150"/>
        <w:szCs w:val="22"/>
      </w:rPr>
      <w:t>-</w:t>
    </w:r>
    <w:r w:rsidR="00C05BBC">
      <w:rPr>
        <w:rStyle w:val="a5"/>
        <w:rFonts w:hint="eastAsia"/>
        <w:szCs w:val="22"/>
      </w:rPr>
      <w:t>0</w:t>
    </w:r>
    <w:r w:rsidR="00FE5CF5">
      <w:rPr>
        <w:rStyle w:val="a5"/>
        <w:rFonts w:hint="eastAsia"/>
        <w:szCs w:val="22"/>
      </w:rPr>
      <w:t>7</w:t>
    </w:r>
    <w:r w:rsidR="008F7A4C">
      <w:rPr>
        <w:rStyle w:val="a5"/>
        <w:rFonts w:hint="eastAsia"/>
        <w:szCs w:val="22"/>
      </w:rPr>
      <w:t>5</w:t>
    </w:r>
    <w:r w:rsidRPr="002B05D1">
      <w:rPr>
        <w:rStyle w:val="a5"/>
        <w:rFonts w:hint="eastAsia"/>
        <w:w w:val="150"/>
        <w:szCs w:val="22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C00F1">
      <w:rPr>
        <w:rStyle w:val="a5"/>
        <w:noProof/>
      </w:rPr>
      <w:t>179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6E" w:rsidRDefault="0075096E" w:rsidP="00070985">
      <w:r>
        <w:separator/>
      </w:r>
    </w:p>
  </w:footnote>
  <w:footnote w:type="continuationSeparator" w:id="0">
    <w:p w:rsidR="0075096E" w:rsidRDefault="0075096E" w:rsidP="0007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8AD" w:rsidRPr="0099793D" w:rsidRDefault="005638AD" w:rsidP="0099793D">
    <w:pPr>
      <w:pStyle w:val="a3"/>
      <w:rPr>
        <w:rFonts w:hint="eastAsia"/>
      </w:rPr>
    </w:pPr>
    <w:r w:rsidRPr="0099793D">
      <w:rPr>
        <w:rFonts w:hint="eastAsia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79"/>
    <w:multiLevelType w:val="hybridMultilevel"/>
    <w:tmpl w:val="00C60F82"/>
    <w:lvl w:ilvl="0" w:tplc="C6F096A0">
      <w:start w:val="8"/>
      <w:numFmt w:val="bullet"/>
      <w:suff w:val="space"/>
      <w:lvlText w:val="□"/>
      <w:lvlJc w:val="left"/>
      <w:pPr>
        <w:ind w:left="240" w:hanging="24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1912FF"/>
    <w:multiLevelType w:val="hybridMultilevel"/>
    <w:tmpl w:val="158C0AAC"/>
    <w:lvl w:ilvl="0" w:tplc="8DAC63EE">
      <w:start w:val="3"/>
      <w:numFmt w:val="bullet"/>
      <w:lvlText w:val="□"/>
      <w:lvlJc w:val="left"/>
      <w:pPr>
        <w:tabs>
          <w:tab w:val="num" w:pos="1488"/>
        </w:tabs>
        <w:ind w:left="1488" w:hanging="360"/>
      </w:pPr>
      <w:rPr>
        <w:rFonts w:ascii="標楷體" w:eastAsia="標楷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88"/>
        </w:tabs>
        <w:ind w:left="2088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68"/>
        </w:tabs>
        <w:ind w:left="2568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48"/>
        </w:tabs>
        <w:ind w:left="3048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3528"/>
        </w:tabs>
        <w:ind w:left="3528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4008"/>
        </w:tabs>
        <w:ind w:left="4008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88"/>
        </w:tabs>
        <w:ind w:left="4488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68"/>
        </w:tabs>
        <w:ind w:left="4968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5448"/>
        </w:tabs>
        <w:ind w:left="5448" w:hanging="480"/>
      </w:pPr>
      <w:rPr>
        <w:rFonts w:ascii="Wingdings" w:hAnsi="Wingdings" w:cs="Times New Roman" w:hint="default"/>
      </w:rPr>
    </w:lvl>
  </w:abstractNum>
  <w:abstractNum w:abstractNumId="2" w15:restartNumberingAfterBreak="0">
    <w:nsid w:val="309E6A41"/>
    <w:multiLevelType w:val="hybridMultilevel"/>
    <w:tmpl w:val="157A4B7E"/>
    <w:lvl w:ilvl="0" w:tplc="72000ADC">
      <w:numFmt w:val="bullet"/>
      <w:suff w:val="space"/>
      <w:lvlText w:val="□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944A32"/>
    <w:multiLevelType w:val="singleLevel"/>
    <w:tmpl w:val="3D8CAA18"/>
    <w:lvl w:ilvl="0">
      <w:start w:val="4"/>
      <w:numFmt w:val="decimal"/>
      <w:lvlText w:val="%1"/>
      <w:legacy w:legacy="1" w:legacySpace="0" w:legacyIndent="360"/>
      <w:lvlJc w:val="left"/>
      <w:rPr>
        <w:rFonts w:ascii="標楷體" w:eastAsia="標楷體" w:hint="eastAsia"/>
      </w:rPr>
    </w:lvl>
  </w:abstractNum>
  <w:abstractNum w:abstractNumId="4" w15:restartNumberingAfterBreak="0">
    <w:nsid w:val="395D63CB"/>
    <w:multiLevelType w:val="singleLevel"/>
    <w:tmpl w:val="6D62E96C"/>
    <w:lvl w:ilvl="0">
      <w:start w:val="1"/>
      <w:numFmt w:val="decimal"/>
      <w:lvlText w:val="%1"/>
      <w:legacy w:legacy="1" w:legacySpace="0" w:legacyIndent="360"/>
      <w:lvlJc w:val="left"/>
      <w:rPr>
        <w:rFonts w:ascii="標楷體" w:eastAsia="標楷體" w:hint="eastAsia"/>
      </w:rPr>
    </w:lvl>
  </w:abstractNum>
  <w:abstractNum w:abstractNumId="5" w15:restartNumberingAfterBreak="0">
    <w:nsid w:val="3B75282C"/>
    <w:multiLevelType w:val="hybridMultilevel"/>
    <w:tmpl w:val="8F7853BA"/>
    <w:lvl w:ilvl="0" w:tplc="97AC1BD2">
      <w:numFmt w:val="bullet"/>
      <w:suff w:val="space"/>
      <w:lvlText w:val="□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標楷體" w:eastAsia="標楷體" w:hint="eastAsia"/>
        </w:rPr>
      </w:lvl>
    </w:lvlOverride>
  </w:num>
  <w:num w:numId="3">
    <w:abstractNumId w:val="3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標楷體" w:eastAsia="標楷體" w:hint="eastAsia"/>
        </w:rPr>
      </w:lvl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A6B"/>
    <w:rsid w:val="00070985"/>
    <w:rsid w:val="00073450"/>
    <w:rsid w:val="001738C4"/>
    <w:rsid w:val="002513D9"/>
    <w:rsid w:val="003A03F2"/>
    <w:rsid w:val="003A098A"/>
    <w:rsid w:val="003D3B4F"/>
    <w:rsid w:val="003E3BF3"/>
    <w:rsid w:val="00405964"/>
    <w:rsid w:val="00414CF3"/>
    <w:rsid w:val="004543F1"/>
    <w:rsid w:val="004A6AD1"/>
    <w:rsid w:val="005261EC"/>
    <w:rsid w:val="005638AD"/>
    <w:rsid w:val="00571E74"/>
    <w:rsid w:val="005E672E"/>
    <w:rsid w:val="005F24BC"/>
    <w:rsid w:val="005F3645"/>
    <w:rsid w:val="00600C7D"/>
    <w:rsid w:val="006208C0"/>
    <w:rsid w:val="006449CE"/>
    <w:rsid w:val="00695A77"/>
    <w:rsid w:val="0075096E"/>
    <w:rsid w:val="007B3B8B"/>
    <w:rsid w:val="007D3AC5"/>
    <w:rsid w:val="008F7A4C"/>
    <w:rsid w:val="00947B17"/>
    <w:rsid w:val="00994AD4"/>
    <w:rsid w:val="0099793D"/>
    <w:rsid w:val="009C00F1"/>
    <w:rsid w:val="00AB56CE"/>
    <w:rsid w:val="00AD4498"/>
    <w:rsid w:val="00B758A2"/>
    <w:rsid w:val="00C05BBC"/>
    <w:rsid w:val="00C06B91"/>
    <w:rsid w:val="00C24221"/>
    <w:rsid w:val="00CB77CA"/>
    <w:rsid w:val="00CD3A6B"/>
    <w:rsid w:val="00D05D23"/>
    <w:rsid w:val="00D14360"/>
    <w:rsid w:val="00E66F64"/>
    <w:rsid w:val="00EB3B03"/>
    <w:rsid w:val="00F43F3D"/>
    <w:rsid w:val="00F5311E"/>
    <w:rsid w:val="00FA4ACB"/>
    <w:rsid w:val="00FD31DF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78761-16B0-4869-B35F-14E5306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9793D"/>
    <w:pPr>
      <w:tabs>
        <w:tab w:val="center" w:pos="4153"/>
        <w:tab w:val="right" w:pos="8306"/>
      </w:tabs>
      <w:snapToGrid w:val="0"/>
      <w:jc w:val="right"/>
    </w:pPr>
    <w:rPr>
      <w:rFonts w:ascii="標楷體" w:eastAsia="標楷體" w:hAnsi="標楷體"/>
      <w:sz w:val="22"/>
      <w:szCs w:val="22"/>
    </w:rPr>
  </w:style>
  <w:style w:type="paragraph" w:styleId="a4">
    <w:name w:val="footer"/>
    <w:basedOn w:val="a"/>
    <w:rsid w:val="00FA4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7B3B8B"/>
    <w:rPr>
      <w:rFonts w:ascii="Times New Roman" w:eastAsia="新細明體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judicial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         地方法院案件詢問表</dc:title>
  <dc:subject/>
  <dc:creator>user</dc:creator>
  <cp:keywords/>
  <dc:description/>
  <cp:lastModifiedBy>User_Test</cp:lastModifiedBy>
  <cp:revision>2</cp:revision>
  <cp:lastPrinted>2007-04-24T01:25:00Z</cp:lastPrinted>
  <dcterms:created xsi:type="dcterms:W3CDTF">2017-05-26T08:23:00Z</dcterms:created>
  <dcterms:modified xsi:type="dcterms:W3CDTF">2017-05-26T08:23:00Z</dcterms:modified>
</cp:coreProperties>
</file>